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CA" w:rsidRDefault="00325ECA" w:rsidP="004F1BB0">
      <w:pPr>
        <w:ind w:left="426"/>
        <w:rPr>
          <w:b/>
          <w:noProof/>
          <w:sz w:val="20"/>
          <w:szCs w:val="28"/>
        </w:rPr>
      </w:pPr>
      <w:bookmarkStart w:id="0" w:name="_GoBack"/>
      <w:r w:rsidRPr="00325ECA">
        <w:rPr>
          <w:b/>
          <w:noProof/>
          <w:sz w:val="20"/>
          <w:szCs w:val="28"/>
        </w:rPr>
        <w:drawing>
          <wp:inline distT="0" distB="0" distL="0" distR="0">
            <wp:extent cx="6850945" cy="9692640"/>
            <wp:effectExtent l="19050" t="0" r="70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741" cy="969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CA" w:rsidRDefault="00325ECA" w:rsidP="004F1BB0">
      <w:pPr>
        <w:ind w:left="426"/>
        <w:rPr>
          <w:b/>
          <w:noProof/>
          <w:sz w:val="20"/>
          <w:szCs w:val="28"/>
        </w:rPr>
      </w:pPr>
    </w:p>
    <w:p w:rsidR="004F1BB0" w:rsidRPr="000F56EC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>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</w:t>
      </w:r>
      <w:proofErr w:type="gramStart"/>
      <w:r w:rsidRPr="000F56EC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0F56EC">
        <w:rPr>
          <w:rFonts w:ascii="Times New Roman" w:hAnsi="Times New Roman" w:cs="Times New Roman"/>
          <w:sz w:val="24"/>
          <w:szCs w:val="24"/>
        </w:rPr>
        <w:t>ринимает решение о проведении промежуточной аттестации по результатам учебного года, о допуске учащихся к итоговой аттестации, предоставлении обучающимся, имеющим соответствующие медицинские показания, возможности сдать экзамены в «щадящем режиме», переводе учащихся в следующий класс или об оставлении их на повторный курс;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</w:t>
      </w:r>
      <w:proofErr w:type="gramStart"/>
      <w:r w:rsidRPr="000F56EC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0F56EC">
        <w:rPr>
          <w:rFonts w:ascii="Times New Roman" w:hAnsi="Times New Roman" w:cs="Times New Roman"/>
          <w:sz w:val="24"/>
          <w:szCs w:val="24"/>
        </w:rPr>
        <w:t xml:space="preserve">ринимает решение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</w:t>
      </w:r>
      <w:r w:rsidR="000F56EC" w:rsidRPr="000F56EC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</w:t>
      </w:r>
      <w:r w:rsidRPr="000F56EC">
        <w:rPr>
          <w:rFonts w:ascii="Times New Roman" w:hAnsi="Times New Roman" w:cs="Times New Roman"/>
          <w:sz w:val="24"/>
          <w:szCs w:val="24"/>
        </w:rPr>
        <w:t xml:space="preserve"> и уставом данного образовательного учреждения, которое своевременно (в трехдневный срок) доводится до сведения соответствующего муниципального отдела управления образованием (согласование решения проводится в органах местного самоуправления).</w:t>
      </w:r>
    </w:p>
    <w:p w:rsidR="00A123D4" w:rsidRPr="000F56EC" w:rsidRDefault="00A123D4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F1BB0" w:rsidRPr="000F56EC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III. ПРАВА И ОТВЕТСТВЕННОСТЬ ПЕДАГОГИЧЕСКОГО СОВЕТА 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3.1. Педагогический совет имеет право: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принимать окончательное решение по спорным вопросам, входящим в его компетенцию; принимать, утверждать положения (локальные акты) с компетенцией, относящейся к объединениям по профессии. </w:t>
      </w:r>
      <w:proofErr w:type="gramStart"/>
      <w:r w:rsidRPr="000F56EC">
        <w:rPr>
          <w:rFonts w:ascii="Times New Roman" w:hAnsi="Times New Roman" w:cs="Times New Roman"/>
          <w:sz w:val="24"/>
          <w:szCs w:val="24"/>
        </w:rPr>
        <w:t>В необходимых случаях</w:t>
      </w:r>
      <w:r w:rsidR="006A4233">
        <w:rPr>
          <w:rFonts w:ascii="Times New Roman" w:hAnsi="Times New Roman" w:cs="Times New Roman"/>
          <w:sz w:val="24"/>
          <w:szCs w:val="24"/>
        </w:rPr>
        <w:t xml:space="preserve">, </w:t>
      </w:r>
      <w:r w:rsidRPr="000F56EC">
        <w:rPr>
          <w:rFonts w:ascii="Times New Roman" w:hAnsi="Times New Roman" w:cs="Times New Roman"/>
          <w:sz w:val="24"/>
          <w:szCs w:val="24"/>
        </w:rPr>
        <w:t xml:space="preserve"> на заседание педагогического совета образовательного учреждения</w:t>
      </w:r>
      <w:r w:rsidR="006A4233">
        <w:rPr>
          <w:rFonts w:ascii="Times New Roman" w:hAnsi="Times New Roman" w:cs="Times New Roman"/>
          <w:sz w:val="24"/>
          <w:szCs w:val="24"/>
        </w:rPr>
        <w:t xml:space="preserve">, </w:t>
      </w:r>
      <w:r w:rsidRPr="000F56EC">
        <w:rPr>
          <w:rFonts w:ascii="Times New Roman" w:hAnsi="Times New Roman" w:cs="Times New Roman"/>
          <w:sz w:val="24"/>
          <w:szCs w:val="24"/>
        </w:rPr>
        <w:t xml:space="preserve"> могут приглашаться представите</w:t>
      </w:r>
      <w:r w:rsidR="006A4233">
        <w:rPr>
          <w:rFonts w:ascii="Times New Roman" w:hAnsi="Times New Roman" w:cs="Times New Roman"/>
          <w:sz w:val="24"/>
          <w:szCs w:val="24"/>
        </w:rPr>
        <w:t>ли общественных организаций, уч</w:t>
      </w:r>
      <w:r w:rsidRPr="000F56EC">
        <w:rPr>
          <w:rFonts w:ascii="Times New Roman" w:hAnsi="Times New Roman" w:cs="Times New Roman"/>
          <w:sz w:val="24"/>
          <w:szCs w:val="24"/>
        </w:rPr>
        <w:t>реждений, взаимодействующих с данным образовательным учреждением по вопросам образования, родители обучающихся, представители учреждений, участвующих</w:t>
      </w:r>
      <w:r w:rsidR="006A4233">
        <w:rPr>
          <w:rFonts w:ascii="Times New Roman" w:hAnsi="Times New Roman" w:cs="Times New Roman"/>
          <w:sz w:val="24"/>
          <w:szCs w:val="24"/>
        </w:rPr>
        <w:t xml:space="preserve"> в финансировании данного и др.. </w:t>
      </w:r>
      <w:r w:rsidRPr="000F56EC">
        <w:rPr>
          <w:rFonts w:ascii="Times New Roman" w:hAnsi="Times New Roman" w:cs="Times New Roman"/>
          <w:sz w:val="24"/>
          <w:szCs w:val="24"/>
        </w:rPr>
        <w:t>Необходимость их приглашения определяется председателем педагогического совета, учредител</w:t>
      </w:r>
      <w:r w:rsidR="006A4233">
        <w:rPr>
          <w:rFonts w:ascii="Times New Roman" w:hAnsi="Times New Roman" w:cs="Times New Roman"/>
          <w:sz w:val="24"/>
          <w:szCs w:val="24"/>
        </w:rPr>
        <w:t>ем (если данное положение огово</w:t>
      </w:r>
      <w:r w:rsidRPr="000F56EC">
        <w:rPr>
          <w:rFonts w:ascii="Times New Roman" w:hAnsi="Times New Roman" w:cs="Times New Roman"/>
          <w:sz w:val="24"/>
          <w:szCs w:val="24"/>
        </w:rPr>
        <w:t>рено в договоре между учредителем и образовательным учреждением).</w:t>
      </w:r>
      <w:proofErr w:type="gramEnd"/>
      <w:r w:rsidRPr="000F56EC">
        <w:rPr>
          <w:rFonts w:ascii="Times New Roman" w:hAnsi="Times New Roman" w:cs="Times New Roman"/>
          <w:sz w:val="24"/>
          <w:szCs w:val="24"/>
        </w:rPr>
        <w:t xml:space="preserve"> Лица, приглашенные на заседание педагогического совета, пользуются правом совещательного голоса. </w:t>
      </w:r>
    </w:p>
    <w:p w:rsidR="004F1BB0" w:rsidRPr="000F56EC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>3.2. Педагогический совет ответственен за: выполнение плана работы; соответствие принятых решений законодательству Российской Федерации об образовании, о защите прав детства; утверждение образовательных программ, имеющих экспертное заключение;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4F1BB0" w:rsidRPr="000F56EC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 IV. ОРГАНИЗАЦИЯ ДЕЯТЕЛЬНОСТИ ПЕДАГОГИЧЕСКОГО СОВЕТА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 4.1. Педагогический совет избирает из своего состава секретаря совета. Секретарь педсовета работает на общественных началах. 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4.2. Педагогический совет работает по плану, являющемуся составной частью плана работы образовательного учреждения. 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>4.3.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lastRenderedPageBreak/>
        <w:t xml:space="preserve">4.4.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 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>4.5.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4F1BB0" w:rsidRPr="000F56EC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 4.6. </w:t>
      </w:r>
      <w:proofErr w:type="gramStart"/>
      <w:r w:rsidRPr="000F56EC">
        <w:rPr>
          <w:rFonts w:ascii="Times New Roman" w:hAnsi="Times New Roman" w:cs="Times New Roman"/>
          <w:sz w:val="24"/>
          <w:szCs w:val="24"/>
        </w:rPr>
        <w:t xml:space="preserve">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</w:t>
      </w:r>
      <w:proofErr w:type="spellStart"/>
      <w:r w:rsidRPr="000F56EC">
        <w:rPr>
          <w:rFonts w:ascii="Times New Roman" w:hAnsi="Times New Roman" w:cs="Times New Roman"/>
          <w:sz w:val="24"/>
          <w:szCs w:val="24"/>
        </w:rPr>
        <w:t>мне-нием</w:t>
      </w:r>
      <w:proofErr w:type="spellEnd"/>
      <w:r w:rsidRPr="000F56EC">
        <w:rPr>
          <w:rFonts w:ascii="Times New Roman" w:hAnsi="Times New Roman" w:cs="Times New Roman"/>
          <w:sz w:val="24"/>
          <w:szCs w:val="24"/>
        </w:rPr>
        <w:t xml:space="preserve"> большинства педагогического совета и вынести окончательное решение по спорному вопросу.</w:t>
      </w:r>
      <w:proofErr w:type="gramEnd"/>
    </w:p>
    <w:p w:rsidR="004F1BB0" w:rsidRPr="000F56EC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 V. ДОКУМЕНТАЦИЯ ПЕДАГОГИЧЕСКОГО СОВЕТА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 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 5.2. Протоколы о переводе </w:t>
      </w:r>
      <w:proofErr w:type="gramStart"/>
      <w:r w:rsidRPr="000F56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56EC">
        <w:rPr>
          <w:rFonts w:ascii="Times New Roman" w:hAnsi="Times New Roman" w:cs="Times New Roman"/>
          <w:sz w:val="24"/>
          <w:szCs w:val="24"/>
        </w:rPr>
        <w:t xml:space="preserve"> в следующий класс, выпуске из школы оформляются списочным составом и утверждаются приказом по образовательному учреждению.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 5.3. Нумерация протоколов ведется от начала учебного года. </w:t>
      </w:r>
    </w:p>
    <w:p w:rsidR="006A4233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 xml:space="preserve">5.4. Книга протоколов педагогического совета образовательного учреждения входит в номенклатуру дел, хранится постоянно в учреждении и передается по акту. </w:t>
      </w:r>
    </w:p>
    <w:p w:rsidR="00F57204" w:rsidRPr="000F56EC" w:rsidRDefault="004F1BB0" w:rsidP="00325EC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F56EC">
        <w:rPr>
          <w:rFonts w:ascii="Times New Roman" w:hAnsi="Times New Roman" w:cs="Times New Roman"/>
          <w:sz w:val="24"/>
          <w:szCs w:val="24"/>
        </w:rPr>
        <w:t>5.5. Книга протоколов педагогического совета пронумеровывается постранично, прошнуровывается, скрепляется подписью директора и печатью образовательного учреждения.</w:t>
      </w:r>
      <w:bookmarkEnd w:id="0"/>
    </w:p>
    <w:sectPr w:rsidR="00F57204" w:rsidRPr="000F56EC" w:rsidSect="00325ECA">
      <w:pgSz w:w="11906" w:h="16838"/>
      <w:pgMar w:top="709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446F0"/>
    <w:multiLevelType w:val="hybridMultilevel"/>
    <w:tmpl w:val="D4C4FC50"/>
    <w:lvl w:ilvl="0" w:tplc="738063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BB0"/>
    <w:rsid w:val="000F56EC"/>
    <w:rsid w:val="001D7FAD"/>
    <w:rsid w:val="002461A0"/>
    <w:rsid w:val="00325ECA"/>
    <w:rsid w:val="004F1BB0"/>
    <w:rsid w:val="006A4233"/>
    <w:rsid w:val="006C0541"/>
    <w:rsid w:val="00A123D4"/>
    <w:rsid w:val="00A13701"/>
    <w:rsid w:val="00BD3718"/>
    <w:rsid w:val="00C42D7D"/>
    <w:rsid w:val="00C90FDA"/>
    <w:rsid w:val="00EB3DAE"/>
    <w:rsid w:val="00F5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B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comp</cp:lastModifiedBy>
  <cp:revision>2</cp:revision>
  <cp:lastPrinted>2019-09-06T16:03:00Z</cp:lastPrinted>
  <dcterms:created xsi:type="dcterms:W3CDTF">2019-09-10T09:13:00Z</dcterms:created>
  <dcterms:modified xsi:type="dcterms:W3CDTF">2019-09-10T09:13:00Z</dcterms:modified>
</cp:coreProperties>
</file>