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61" w:rsidRDefault="00776861" w:rsidP="00776861">
      <w:pPr>
        <w:spacing w:after="0" w:line="384" w:lineRule="atLeast"/>
        <w:textAlignment w:val="baseline"/>
        <w:rPr>
          <w:rFonts w:ascii="Times New Roman" w:eastAsia="Times New Roman" w:hAnsi="Times New Roman" w:cs="Times New Roman"/>
          <w:b/>
          <w:color w:val="FF0000"/>
          <w:sz w:val="28"/>
          <w:szCs w:val="28"/>
          <w:bdr w:val="none" w:sz="0" w:space="0" w:color="auto" w:frame="1"/>
        </w:rPr>
      </w:pPr>
    </w:p>
    <w:p w:rsidR="00776861" w:rsidRPr="00A914E4" w:rsidRDefault="00C5502B" w:rsidP="00776861">
      <w:pPr>
        <w:spacing w:after="0" w:line="384" w:lineRule="atLeast"/>
        <w:jc w:val="center"/>
        <w:textAlignment w:val="baseline"/>
        <w:rPr>
          <w:rFonts w:ascii="Times New Roman" w:eastAsia="Times New Roman" w:hAnsi="Times New Roman" w:cs="Times New Roman"/>
          <w:b/>
          <w:color w:val="FF0000"/>
          <w:sz w:val="28"/>
          <w:szCs w:val="28"/>
          <w:bdr w:val="none" w:sz="0" w:space="0" w:color="auto" w:frame="1"/>
        </w:rPr>
      </w:pPr>
      <w:r w:rsidRPr="00C5502B">
        <w:rPr>
          <w:rFonts w:ascii="Times New Roman" w:eastAsia="Times New Roman" w:hAnsi="Times New Roman" w:cs="Times New Roman"/>
          <w:b/>
          <w:color w:val="FF0000"/>
          <w:sz w:val="28"/>
          <w:szCs w:val="28"/>
          <w:bdr w:val="none" w:sz="0" w:space="0" w:color="auto" w:frame="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29.25pt" fillcolor="#520402" strokecolor="#00b0f0" strokeweight="1pt">
            <v:fill color2="#fc0" focus="100%" type="gradient"/>
            <v:shadow type="perspective" color="#875b0d" opacity="45875f" origin=",.5" matrix=",,,.5,,-4768371582e-16"/>
            <v:textpath style="font-family:&quot;Arial Black&quot;;v-text-kern:t" trim="t" fitpath="t" string="Сведения о наличии средств обучения и воспитания."/>
          </v:shape>
        </w:pict>
      </w:r>
      <w:r w:rsidR="00776861" w:rsidRPr="00A914E4">
        <w:rPr>
          <w:rFonts w:ascii="Times New Roman" w:eastAsia="Times New Roman" w:hAnsi="Times New Roman" w:cs="Times New Roman"/>
          <w:b/>
          <w:color w:val="FF0000"/>
          <w:sz w:val="28"/>
          <w:szCs w:val="28"/>
          <w:bdr w:val="none" w:sz="0" w:space="0" w:color="auto" w:frame="1"/>
        </w:rPr>
        <w:t>СРЕДСТВА ОБУЧЕНИЯ:</w:t>
      </w:r>
    </w:p>
    <w:p w:rsidR="00E0634A" w:rsidRPr="008F4A41" w:rsidRDefault="00776861" w:rsidP="00E0634A">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Современная система образования представляет собой весьма многообразную сферу жизни общества, в которой задействованы большие массы людей, сконцентрированы значительные материальные, финансовые и информационные ресурсы.</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Эти ресурсы, призванные обеспечить образовательный процесс, и называют  </w:t>
      </w:r>
      <w:r w:rsidRPr="008F4A41">
        <w:rPr>
          <w:rFonts w:ascii="Times New Roman" w:eastAsia="Times New Roman" w:hAnsi="Times New Roman" w:cs="Times New Roman"/>
          <w:b/>
          <w:bCs/>
          <w:sz w:val="28"/>
          <w:szCs w:val="28"/>
        </w:rPr>
        <w:t>средствами обучения.</w:t>
      </w:r>
      <w:r w:rsidRPr="008F4A41">
        <w:rPr>
          <w:rFonts w:ascii="Times New Roman" w:eastAsia="Times New Roman" w:hAnsi="Times New Roman" w:cs="Times New Roman"/>
          <w:sz w:val="28"/>
          <w:szCs w:val="28"/>
          <w:bdr w:val="none" w:sz="0" w:space="0" w:color="auto" w:frame="1"/>
        </w:rPr>
        <w:t> </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Средства обучения</w:t>
      </w:r>
      <w:r w:rsidRPr="008F4A41">
        <w:rPr>
          <w:rFonts w:ascii="Times New Roman" w:eastAsia="Times New Roman" w:hAnsi="Times New Roman" w:cs="Times New Roman"/>
          <w:sz w:val="28"/>
          <w:szCs w:val="28"/>
          <w:bdr w:val="none" w:sz="0" w:space="0" w:color="auto" w:frame="1"/>
        </w:rPr>
        <w:t> — совокупность материальных, технических, информационных и организационных ресурсов, используемых для обеспечения многообразных методов обучения.</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sz w:val="28"/>
          <w:szCs w:val="28"/>
          <w:bdr w:val="none" w:sz="0" w:space="0" w:color="auto" w:frame="1"/>
        </w:rPr>
        <w:t>Число зданий и сооружений (</w:t>
      </w:r>
      <w:proofErr w:type="spellStart"/>
      <w:proofErr w:type="gramStart"/>
      <w:r w:rsidRPr="008F4A41">
        <w:rPr>
          <w:rFonts w:ascii="Times New Roman" w:eastAsia="Times New Roman" w:hAnsi="Times New Roman" w:cs="Times New Roman"/>
          <w:sz w:val="28"/>
          <w:szCs w:val="28"/>
          <w:bdr w:val="none" w:sz="0" w:space="0" w:color="auto" w:frame="1"/>
        </w:rPr>
        <w:t>ед</w:t>
      </w:r>
      <w:proofErr w:type="spellEnd"/>
      <w:proofErr w:type="gramEnd"/>
      <w:r w:rsidRPr="008F4A41">
        <w:rPr>
          <w:rFonts w:ascii="Times New Roman" w:eastAsia="Times New Roman" w:hAnsi="Times New Roman" w:cs="Times New Roman"/>
          <w:sz w:val="28"/>
          <w:szCs w:val="28"/>
          <w:bdr w:val="none" w:sz="0" w:space="0" w:color="auto" w:frame="1"/>
        </w:rPr>
        <w:t>): 2</w:t>
      </w:r>
      <w:r w:rsidRPr="008F4A41">
        <w:rPr>
          <w:rFonts w:ascii="Times New Roman" w:eastAsia="Times New Roman" w:hAnsi="Times New Roman" w:cs="Times New Roman"/>
          <w:sz w:val="28"/>
          <w:szCs w:val="28"/>
        </w:rPr>
        <w:br/>
      </w:r>
      <w:r w:rsidR="00E0634A">
        <w:rPr>
          <w:rFonts w:ascii="Times New Roman" w:eastAsia="Times New Roman" w:hAnsi="Times New Roman" w:cs="Times New Roman"/>
          <w:sz w:val="28"/>
          <w:szCs w:val="28"/>
          <w:bdr w:val="none" w:sz="0" w:space="0" w:color="auto" w:frame="1"/>
        </w:rPr>
        <w:t>Общая площадь: 460</w:t>
      </w:r>
      <w:r w:rsidRPr="008F4A41">
        <w:rPr>
          <w:rFonts w:ascii="Times New Roman" w:eastAsia="Times New Roman" w:hAnsi="Times New Roman" w:cs="Times New Roman"/>
          <w:sz w:val="28"/>
          <w:szCs w:val="28"/>
          <w:bdr w:val="none" w:sz="0" w:space="0" w:color="auto" w:frame="1"/>
        </w:rPr>
        <w:t xml:space="preserve"> м</w:t>
      </w:r>
      <w:r w:rsidRPr="008F4A41">
        <w:rPr>
          <w:rFonts w:ascii="Times New Roman" w:eastAsia="Times New Roman" w:hAnsi="Times New Roman" w:cs="Times New Roman"/>
          <w:sz w:val="28"/>
          <w:szCs w:val="28"/>
          <w:bdr w:val="none" w:sz="0" w:space="0" w:color="auto" w:frame="1"/>
          <w:vertAlign w:val="superscript"/>
        </w:rPr>
        <w:t>2</w:t>
      </w:r>
      <w:r w:rsidRPr="008F4A41">
        <w:rPr>
          <w:rFonts w:ascii="Times New Roman" w:eastAsia="Times New Roman" w:hAnsi="Times New Roman" w:cs="Times New Roman"/>
          <w:sz w:val="28"/>
          <w:szCs w:val="28"/>
        </w:rPr>
        <w:br/>
      </w:r>
      <w:r w:rsidRPr="008F4A41">
        <w:rPr>
          <w:rFonts w:ascii="Times New Roman" w:eastAsia="Times New Roman" w:hAnsi="Times New Roman" w:cs="Times New Roman"/>
          <w:b/>
          <w:bCs/>
          <w:sz w:val="28"/>
          <w:szCs w:val="28"/>
        </w:rPr>
        <w:t>Обеспеченность учебными площадями.</w:t>
      </w:r>
      <w:r w:rsidRPr="008F4A41">
        <w:rPr>
          <w:rFonts w:ascii="Times New Roman" w:eastAsia="Times New Roman" w:hAnsi="Times New Roman" w:cs="Times New Roman"/>
          <w:sz w:val="28"/>
          <w:szCs w:val="28"/>
        </w:rPr>
        <w:br/>
      </w:r>
      <w:r w:rsidR="00E0634A">
        <w:rPr>
          <w:rFonts w:ascii="Times New Roman" w:eastAsia="Times New Roman" w:hAnsi="Times New Roman" w:cs="Times New Roman"/>
          <w:sz w:val="28"/>
          <w:szCs w:val="28"/>
          <w:bdr w:val="none" w:sz="0" w:space="0" w:color="auto" w:frame="1"/>
        </w:rPr>
        <w:t>Учебных кабинетов – 3</w:t>
      </w:r>
      <w:r w:rsidRPr="008F4A41">
        <w:rPr>
          <w:rFonts w:ascii="Times New Roman" w:eastAsia="Times New Roman" w:hAnsi="Times New Roman" w:cs="Times New Roman"/>
          <w:sz w:val="28"/>
          <w:szCs w:val="28"/>
          <w:bdr w:val="none" w:sz="0" w:space="0" w:color="auto" w:frame="1"/>
        </w:rPr>
        <w:t>, в том числе:</w:t>
      </w:r>
    </w:p>
    <w:p w:rsidR="00E0634A" w:rsidRPr="00A914E4" w:rsidRDefault="00776861" w:rsidP="00E0634A">
      <w:pPr>
        <w:spacing w:after="0" w:line="384" w:lineRule="atLeast"/>
        <w:textAlignment w:val="baseline"/>
        <w:rPr>
          <w:rFonts w:ascii="Times New Roman" w:eastAsia="Times New Roman" w:hAnsi="Times New Roman" w:cs="Times New Roman"/>
          <w:sz w:val="28"/>
          <w:szCs w:val="28"/>
          <w:bdr w:val="none" w:sz="0" w:space="0" w:color="auto" w:frame="1"/>
        </w:rPr>
      </w:pPr>
      <w:r w:rsidRPr="008F4A41">
        <w:rPr>
          <w:rFonts w:ascii="Times New Roman" w:eastAsia="Times New Roman" w:hAnsi="Times New Roman" w:cs="Times New Roman"/>
          <w:sz w:val="28"/>
          <w:szCs w:val="28"/>
          <w:bdr w:val="none" w:sz="0" w:space="0" w:color="auto" w:frame="1"/>
        </w:rPr>
        <w:t>Физика - 1 предметный кабинет.</w:t>
      </w:r>
      <w:r w:rsidRPr="008F4A41">
        <w:rPr>
          <w:rFonts w:ascii="Times New Roman" w:eastAsia="Times New Roman" w:hAnsi="Times New Roman" w:cs="Times New Roman"/>
          <w:sz w:val="28"/>
          <w:szCs w:val="28"/>
          <w:bdr w:val="none" w:sz="0" w:space="0" w:color="auto" w:frame="1"/>
        </w:rPr>
        <w:br/>
        <w:t>Химия - 1 предметный кабинет.</w:t>
      </w:r>
      <w:r w:rsidRPr="008F4A41">
        <w:rPr>
          <w:rFonts w:ascii="Times New Roman" w:eastAsia="Times New Roman" w:hAnsi="Times New Roman" w:cs="Times New Roman"/>
          <w:sz w:val="28"/>
          <w:szCs w:val="28"/>
          <w:bdr w:val="none" w:sz="0" w:space="0" w:color="auto" w:frame="1"/>
        </w:rPr>
        <w:br/>
        <w:t>Информат</w:t>
      </w:r>
      <w:r w:rsidR="00E0634A">
        <w:rPr>
          <w:rFonts w:ascii="Times New Roman" w:eastAsia="Times New Roman" w:hAnsi="Times New Roman" w:cs="Times New Roman"/>
          <w:sz w:val="28"/>
          <w:szCs w:val="28"/>
          <w:bdr w:val="none" w:sz="0" w:space="0" w:color="auto" w:frame="1"/>
        </w:rPr>
        <w:t>ика - 1 предметный кабинет.</w:t>
      </w:r>
    </w:p>
    <w:p w:rsidR="00776861"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A914E4">
        <w:rPr>
          <w:rFonts w:ascii="Times New Roman" w:eastAsia="Times New Roman" w:hAnsi="Times New Roman" w:cs="Times New Roman"/>
          <w:sz w:val="28"/>
          <w:szCs w:val="28"/>
          <w:bdr w:val="none" w:sz="0" w:space="0" w:color="auto" w:frame="1"/>
        </w:rPr>
        <w:t xml:space="preserve">К организационным средствам относятся действующие в школе формы обучения: </w:t>
      </w:r>
      <w:proofErr w:type="gramStart"/>
      <w:r w:rsidRPr="00A914E4">
        <w:rPr>
          <w:rFonts w:ascii="Times New Roman" w:eastAsia="Times New Roman" w:hAnsi="Times New Roman" w:cs="Times New Roman"/>
          <w:sz w:val="28"/>
          <w:szCs w:val="28"/>
          <w:bdr w:val="none" w:sz="0" w:space="0" w:color="auto" w:frame="1"/>
        </w:rPr>
        <w:t>очная</w:t>
      </w:r>
      <w:proofErr w:type="gramEnd"/>
      <w:r w:rsidRPr="00A914E4">
        <w:rPr>
          <w:rFonts w:ascii="Times New Roman" w:eastAsia="Times New Roman" w:hAnsi="Times New Roman" w:cs="Times New Roman"/>
          <w:sz w:val="28"/>
          <w:szCs w:val="28"/>
          <w:bdr w:val="none" w:sz="0" w:space="0" w:color="auto" w:frame="1"/>
        </w:rPr>
        <w:t>, обучение по индивидуальным планам.</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К этой же группе средств обучения относят и взятые в совокупности методы обучения, характер распределения обучаемых по группам (классам), продолжительность учебных циклов (четверти, полугодия, общие сроки обучения), характер и сроки контрольных мероприятий — текущих и итоговых.</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bCs/>
          <w:sz w:val="28"/>
          <w:szCs w:val="28"/>
        </w:rPr>
        <w:t>На уровне обучения отдельным предметам</w:t>
      </w:r>
      <w:r w:rsidRPr="00A914E4">
        <w:rPr>
          <w:rFonts w:ascii="Times New Roman" w:eastAsia="Times New Roman" w:hAnsi="Times New Roman" w:cs="Times New Roman"/>
          <w:sz w:val="28"/>
          <w:szCs w:val="28"/>
          <w:bdr w:val="none" w:sz="0" w:space="0" w:color="auto" w:frame="1"/>
        </w:rPr>
        <w:t> выделяются следующие группы средств обучения: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словесные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 визуальные средства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xml:space="preserve">- </w:t>
      </w:r>
      <w:proofErr w:type="spellStart"/>
      <w:r w:rsidRPr="00A914E4">
        <w:rPr>
          <w:rFonts w:ascii="Times New Roman" w:eastAsia="Times New Roman" w:hAnsi="Times New Roman" w:cs="Times New Roman"/>
          <w:sz w:val="28"/>
          <w:szCs w:val="28"/>
          <w:bdr w:val="none" w:sz="0" w:space="0" w:color="auto" w:frame="1"/>
        </w:rPr>
        <w:t>аудиальные</w:t>
      </w:r>
      <w:proofErr w:type="spellEnd"/>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аудиовизуальные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 средства автоматизации процесса обучения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учебно-методические материалы, помещенные на сайте школы в сети интернет.</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bCs/>
          <w:sz w:val="28"/>
          <w:szCs w:val="28"/>
        </w:rPr>
        <w:t>Визуальные (зрительные): </w:t>
      </w:r>
      <w:r w:rsidRPr="00A914E4">
        <w:rPr>
          <w:rFonts w:ascii="Times New Roman" w:eastAsia="Times New Roman" w:hAnsi="Times New Roman" w:cs="Times New Roman"/>
          <w:sz w:val="28"/>
          <w:szCs w:val="28"/>
          <w:bdr w:val="none" w:sz="0" w:space="0" w:color="auto" w:frame="1"/>
        </w:rPr>
        <w:br/>
        <w:t xml:space="preserve">- таблицы по истории, биологии, географии, физике, математике, </w:t>
      </w:r>
      <w:r w:rsidRPr="00A914E4">
        <w:rPr>
          <w:rFonts w:ascii="Times New Roman" w:eastAsia="Times New Roman" w:hAnsi="Times New Roman" w:cs="Times New Roman"/>
          <w:sz w:val="28"/>
          <w:szCs w:val="28"/>
          <w:bdr w:val="none" w:sz="0" w:space="0" w:color="auto" w:frame="1"/>
        </w:rPr>
        <w:lastRenderedPageBreak/>
        <w:t>русскому  языку, иностранному языку, начальным классам;</w:t>
      </w:r>
      <w:proofErr w:type="gramStart"/>
      <w:r w:rsidRPr="00A914E4">
        <w:rPr>
          <w:rFonts w:ascii="Times New Roman" w:eastAsia="Times New Roman" w:hAnsi="Times New Roman" w:cs="Times New Roman"/>
          <w:sz w:val="28"/>
          <w:szCs w:val="28"/>
          <w:bdr w:val="none" w:sz="0" w:space="0" w:color="auto" w:frame="1"/>
        </w:rPr>
        <w:br/>
        <w:t>-</w:t>
      </w:r>
      <w:proofErr w:type="gramEnd"/>
      <w:r w:rsidRPr="00A914E4">
        <w:rPr>
          <w:rFonts w:ascii="Times New Roman" w:eastAsia="Times New Roman" w:hAnsi="Times New Roman" w:cs="Times New Roman"/>
          <w:sz w:val="28"/>
          <w:szCs w:val="28"/>
          <w:bdr w:val="none" w:sz="0" w:space="0" w:color="auto" w:frame="1"/>
        </w:rPr>
        <w:t>карты по истории и географии;</w:t>
      </w:r>
      <w:r w:rsidRPr="00A914E4">
        <w:rPr>
          <w:rFonts w:ascii="Times New Roman" w:eastAsia="Times New Roman" w:hAnsi="Times New Roman" w:cs="Times New Roman"/>
          <w:sz w:val="28"/>
          <w:szCs w:val="28"/>
          <w:bdr w:val="none" w:sz="0" w:space="0" w:color="auto" w:frame="1"/>
        </w:rPr>
        <w:br/>
        <w:t>-картины по русскому языку, литературе;</w:t>
      </w:r>
      <w:r w:rsidRPr="00A914E4">
        <w:rPr>
          <w:rFonts w:ascii="Times New Roman" w:eastAsia="Times New Roman" w:hAnsi="Times New Roman" w:cs="Times New Roman"/>
          <w:sz w:val="28"/>
          <w:szCs w:val="28"/>
          <w:bdr w:val="none" w:sz="0" w:space="0" w:color="auto" w:frame="1"/>
        </w:rPr>
        <w:br/>
        <w:t>-портреты по всем учебным предметам;</w:t>
      </w:r>
      <w:r w:rsidRPr="00A914E4">
        <w:rPr>
          <w:rFonts w:ascii="Times New Roman" w:eastAsia="Times New Roman" w:hAnsi="Times New Roman" w:cs="Times New Roman"/>
          <w:sz w:val="28"/>
          <w:szCs w:val="28"/>
          <w:bdr w:val="none" w:sz="0" w:space="0" w:color="auto" w:frame="1"/>
        </w:rPr>
        <w:br/>
        <w:t>-натуральные объекты по биологии;</w:t>
      </w:r>
      <w:r w:rsidRPr="00A914E4">
        <w:rPr>
          <w:rFonts w:ascii="Times New Roman" w:eastAsia="Times New Roman" w:hAnsi="Times New Roman" w:cs="Times New Roman"/>
          <w:sz w:val="28"/>
          <w:szCs w:val="28"/>
          <w:bdr w:val="none" w:sz="0" w:space="0" w:color="auto" w:frame="1"/>
        </w:rPr>
        <w:br/>
        <w:t>- модели, муляжи по биологии, географии, математике, физике, начальным классам;</w:t>
      </w:r>
      <w:r w:rsidRPr="00A914E4">
        <w:rPr>
          <w:rFonts w:ascii="Times New Roman" w:eastAsia="Times New Roman" w:hAnsi="Times New Roman" w:cs="Times New Roman"/>
          <w:sz w:val="28"/>
          <w:szCs w:val="28"/>
          <w:bdr w:val="none" w:sz="0" w:space="0" w:color="auto" w:frame="1"/>
        </w:rPr>
        <w:br/>
        <w:t>-лабораторное оборудование по физике, химии, биологии.</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Средства, автоматизирующие процесс обучения:</w:t>
      </w:r>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bdr w:val="none" w:sz="0" w:space="0" w:color="auto" w:frame="1"/>
        </w:rPr>
        <w:br/>
        <w:t>- компьютеры;</w:t>
      </w:r>
      <w:r w:rsidRPr="00A914E4">
        <w:rPr>
          <w:rFonts w:ascii="Times New Roman" w:eastAsia="Times New Roman" w:hAnsi="Times New Roman" w:cs="Times New Roman"/>
          <w:sz w:val="28"/>
          <w:szCs w:val="28"/>
          <w:bdr w:val="none" w:sz="0" w:space="0" w:color="auto" w:frame="1"/>
        </w:rPr>
        <w:br/>
        <w:t xml:space="preserve">- </w:t>
      </w:r>
      <w:proofErr w:type="spellStart"/>
      <w:r w:rsidRPr="00A914E4">
        <w:rPr>
          <w:rFonts w:ascii="Times New Roman" w:eastAsia="Times New Roman" w:hAnsi="Times New Roman" w:cs="Times New Roman"/>
          <w:sz w:val="28"/>
          <w:szCs w:val="28"/>
          <w:bdr w:val="none" w:sz="0" w:space="0" w:color="auto" w:frame="1"/>
        </w:rPr>
        <w:t>мультимедийное</w:t>
      </w:r>
      <w:proofErr w:type="spellEnd"/>
      <w:r w:rsidRPr="00A914E4">
        <w:rPr>
          <w:rFonts w:ascii="Times New Roman" w:eastAsia="Times New Roman" w:hAnsi="Times New Roman" w:cs="Times New Roman"/>
          <w:sz w:val="28"/>
          <w:szCs w:val="28"/>
          <w:bdr w:val="none" w:sz="0" w:space="0" w:color="auto" w:frame="1"/>
        </w:rPr>
        <w:t xml:space="preserve"> оборудование ;</w:t>
      </w:r>
      <w:r w:rsidRPr="00A914E4">
        <w:rPr>
          <w:rFonts w:ascii="Times New Roman" w:eastAsia="Times New Roman" w:hAnsi="Times New Roman" w:cs="Times New Roman"/>
          <w:sz w:val="28"/>
          <w:szCs w:val="28"/>
          <w:bdr w:val="none" w:sz="0" w:space="0" w:color="auto" w:frame="1"/>
        </w:rPr>
        <w:br/>
        <w:t>- интерактивная доска  </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Словесные</w:t>
      </w:r>
      <w:r w:rsidRPr="00A914E4">
        <w:rPr>
          <w:rFonts w:ascii="Times New Roman" w:eastAsia="Times New Roman" w:hAnsi="Times New Roman" w:cs="Times New Roman"/>
          <w:sz w:val="28"/>
          <w:szCs w:val="28"/>
          <w:bdr w:val="none" w:sz="0" w:space="0" w:color="auto" w:frame="1"/>
        </w:rPr>
        <w:t> </w:t>
      </w:r>
      <w:r w:rsidRPr="00A914E4">
        <w:rPr>
          <w:rFonts w:ascii="Times New Roman" w:eastAsia="Times New Roman" w:hAnsi="Times New Roman" w:cs="Times New Roman"/>
          <w:sz w:val="28"/>
          <w:szCs w:val="28"/>
          <w:bdr w:val="none" w:sz="0" w:space="0" w:color="auto" w:frame="1"/>
        </w:rPr>
        <w:br/>
        <w:t>- художественная литература;</w:t>
      </w:r>
      <w:proofErr w:type="gramStart"/>
      <w:r w:rsidRPr="00A914E4">
        <w:rPr>
          <w:rFonts w:ascii="Times New Roman" w:eastAsia="Times New Roman" w:hAnsi="Times New Roman" w:cs="Times New Roman"/>
          <w:sz w:val="28"/>
          <w:szCs w:val="28"/>
          <w:bdr w:val="none" w:sz="0" w:space="0" w:color="auto" w:frame="1"/>
        </w:rPr>
        <w:br/>
        <w:t>-</w:t>
      </w:r>
      <w:proofErr w:type="gramEnd"/>
      <w:r w:rsidRPr="00A914E4">
        <w:rPr>
          <w:rFonts w:ascii="Times New Roman" w:eastAsia="Times New Roman" w:hAnsi="Times New Roman" w:cs="Times New Roman"/>
          <w:sz w:val="28"/>
          <w:szCs w:val="28"/>
          <w:bdr w:val="none" w:sz="0" w:space="0" w:color="auto" w:frame="1"/>
        </w:rPr>
        <w:t>словари;</w:t>
      </w:r>
      <w:r w:rsidRPr="00A914E4">
        <w:rPr>
          <w:rFonts w:ascii="Times New Roman" w:eastAsia="Times New Roman" w:hAnsi="Times New Roman" w:cs="Times New Roman"/>
          <w:sz w:val="28"/>
          <w:szCs w:val="28"/>
          <w:bdr w:val="none" w:sz="0" w:space="0" w:color="auto" w:frame="1"/>
        </w:rPr>
        <w:br/>
        <w:t>-другая необходимая литература.</w:t>
      </w:r>
    </w:p>
    <w:p w:rsidR="00776861" w:rsidRDefault="00776861" w:rsidP="00776861">
      <w:pPr>
        <w:spacing w:after="0" w:line="384" w:lineRule="atLeast"/>
        <w:textAlignment w:val="baseline"/>
        <w:rPr>
          <w:rFonts w:ascii="Times New Roman" w:eastAsia="Times New Roman" w:hAnsi="Times New Roman" w:cs="Times New Roman"/>
          <w:b/>
          <w:bCs/>
          <w:color w:val="FF0000"/>
          <w:sz w:val="28"/>
          <w:szCs w:val="28"/>
        </w:rPr>
      </w:pPr>
    </w:p>
    <w:p w:rsidR="00776861" w:rsidRDefault="00776861" w:rsidP="00776861">
      <w:pPr>
        <w:spacing w:after="0" w:line="384" w:lineRule="atLeast"/>
        <w:jc w:val="center"/>
        <w:textAlignment w:val="baseline"/>
        <w:rPr>
          <w:rFonts w:ascii="Times New Roman" w:eastAsia="Times New Roman" w:hAnsi="Times New Roman" w:cs="Times New Roman"/>
          <w:b/>
          <w:bCs/>
          <w:color w:val="FF0000"/>
          <w:sz w:val="28"/>
          <w:szCs w:val="28"/>
        </w:rPr>
      </w:pPr>
      <w:r w:rsidRPr="00A914E4">
        <w:rPr>
          <w:rFonts w:ascii="Times New Roman" w:eastAsia="Times New Roman" w:hAnsi="Times New Roman" w:cs="Times New Roman"/>
          <w:b/>
          <w:bCs/>
          <w:color w:val="FF0000"/>
          <w:sz w:val="28"/>
          <w:szCs w:val="28"/>
        </w:rPr>
        <w:t>СРЕДСТВА ВОСПИТАНИЯ.</w:t>
      </w:r>
    </w:p>
    <w:p w:rsidR="00776861" w:rsidRPr="00A914E4" w:rsidRDefault="00776861" w:rsidP="00776861">
      <w:pPr>
        <w:spacing w:after="0" w:line="384" w:lineRule="atLeast"/>
        <w:textAlignment w:val="baseline"/>
        <w:rPr>
          <w:rFonts w:ascii="Times New Roman" w:eastAsia="Times New Roman" w:hAnsi="Times New Roman" w:cs="Times New Roman"/>
          <w:sz w:val="28"/>
          <w:szCs w:val="28"/>
          <w:bdr w:val="none" w:sz="0" w:space="0" w:color="auto" w:frame="1"/>
        </w:rPr>
      </w:pPr>
      <w:r w:rsidRPr="00A914E4">
        <w:rPr>
          <w:rFonts w:ascii="Times New Roman" w:eastAsia="Times New Roman" w:hAnsi="Times New Roman" w:cs="Times New Roman"/>
          <w:sz w:val="28"/>
          <w:szCs w:val="28"/>
          <w:bdr w:val="none" w:sz="0" w:space="0" w:color="auto" w:frame="1"/>
        </w:rPr>
        <w:br/>
        <w:t> 1. </w:t>
      </w:r>
      <w:proofErr w:type="gramStart"/>
      <w:r w:rsidRPr="00A914E4">
        <w:rPr>
          <w:rFonts w:ascii="Times New Roman" w:eastAsia="Times New Roman" w:hAnsi="Times New Roman" w:cs="Times New Roman"/>
          <w:b/>
          <w:bCs/>
          <w:sz w:val="28"/>
          <w:szCs w:val="28"/>
        </w:rPr>
        <w:t>Общение как средство воспитания</w:t>
      </w:r>
      <w:r w:rsidRPr="00A914E4">
        <w:rPr>
          <w:rFonts w:ascii="Times New Roman" w:eastAsia="Times New Roman" w:hAnsi="Times New Roman" w:cs="Times New Roman"/>
          <w:sz w:val="28"/>
          <w:szCs w:val="28"/>
        </w:rPr>
        <w:br/>
        <w:t>  </w:t>
      </w:r>
      <w:r w:rsidRPr="00A914E4">
        <w:rPr>
          <w:rFonts w:ascii="Times New Roman" w:eastAsia="Times New Roman" w:hAnsi="Times New Roman" w:cs="Times New Roman"/>
          <w:sz w:val="28"/>
          <w:szCs w:val="28"/>
          <w:bdr w:val="none" w:sz="0" w:space="0" w:color="auto" w:frame="1"/>
        </w:rPr>
        <w:t>а) </w:t>
      </w:r>
      <w:r w:rsidRPr="00A914E4">
        <w:rPr>
          <w:rFonts w:ascii="Times New Roman" w:eastAsia="Times New Roman" w:hAnsi="Times New Roman" w:cs="Times New Roman"/>
          <w:i/>
          <w:iCs/>
          <w:sz w:val="28"/>
          <w:szCs w:val="28"/>
        </w:rPr>
        <w:t>непосредственное, </w:t>
      </w:r>
      <w:r w:rsidRPr="00A914E4">
        <w:rPr>
          <w:rFonts w:ascii="Times New Roman" w:eastAsia="Times New Roman" w:hAnsi="Times New Roman" w:cs="Times New Roman"/>
          <w:sz w:val="28"/>
          <w:szCs w:val="28"/>
          <w:bdr w:val="none" w:sz="0" w:space="0" w:color="auto" w:frame="1"/>
        </w:rPr>
        <w:t>в форме прямых контактов учителя и обучающегося; индивидуальные беседы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б) </w:t>
      </w:r>
      <w:r w:rsidRPr="00A914E4">
        <w:rPr>
          <w:rFonts w:ascii="Times New Roman" w:eastAsia="Times New Roman" w:hAnsi="Times New Roman" w:cs="Times New Roman"/>
          <w:i/>
          <w:iCs/>
          <w:sz w:val="28"/>
          <w:szCs w:val="28"/>
        </w:rPr>
        <w:t>опосредованное, </w:t>
      </w:r>
      <w:r w:rsidRPr="00A914E4">
        <w:rPr>
          <w:rFonts w:ascii="Times New Roman" w:eastAsia="Times New Roman" w:hAnsi="Times New Roman" w:cs="Times New Roman"/>
          <w:sz w:val="28"/>
          <w:szCs w:val="28"/>
          <w:bdr w:val="none" w:sz="0" w:space="0" w:color="auto" w:frame="1"/>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r w:rsidRPr="00A914E4">
        <w:rPr>
          <w:rFonts w:ascii="Times New Roman" w:eastAsia="Times New Roman" w:hAnsi="Times New Roman" w:cs="Times New Roman"/>
          <w:sz w:val="28"/>
          <w:szCs w:val="28"/>
          <w:bdr w:val="none" w:sz="0" w:space="0" w:color="auto" w:frame="1"/>
        </w:rPr>
        <w:t xml:space="preserve"> Классные часы, школьные праздники и мероприятия.</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sz w:val="28"/>
          <w:szCs w:val="28"/>
          <w:bdr w:val="none" w:sz="0" w:space="0" w:color="auto" w:frame="1"/>
        </w:rPr>
        <w:t> </w:t>
      </w:r>
      <w:r w:rsidRPr="00A914E4">
        <w:rPr>
          <w:rFonts w:ascii="Times New Roman" w:eastAsia="Times New Roman" w:hAnsi="Times New Roman" w:cs="Times New Roman"/>
          <w:b/>
          <w:bCs/>
          <w:sz w:val="28"/>
          <w:szCs w:val="28"/>
        </w:rPr>
        <w:t>2. Учение как средство воспитания.</w:t>
      </w:r>
      <w:r w:rsidRPr="00A914E4">
        <w:rPr>
          <w:rFonts w:ascii="Times New Roman" w:eastAsia="Times New Roman" w:hAnsi="Times New Roman" w:cs="Times New Roman"/>
          <w:sz w:val="28"/>
          <w:szCs w:val="28"/>
          <w:bdr w:val="none" w:sz="0" w:space="0" w:color="auto" w:frame="1"/>
        </w:rPr>
        <w:br/>
      </w:r>
      <w:r w:rsidRPr="00A914E4">
        <w:rPr>
          <w:rFonts w:ascii="Times New Roman" w:eastAsia="Times New Roman" w:hAnsi="Times New Roman" w:cs="Times New Roman"/>
          <w:b/>
          <w:bCs/>
          <w:sz w:val="28"/>
          <w:szCs w:val="28"/>
        </w:rPr>
        <w:t>Учение как деятельность ученика, </w:t>
      </w:r>
      <w:r w:rsidRPr="00A914E4">
        <w:rPr>
          <w:rFonts w:ascii="Times New Roman" w:eastAsia="Times New Roman" w:hAnsi="Times New Roman" w:cs="Times New Roman"/>
          <w:sz w:val="28"/>
          <w:szCs w:val="28"/>
          <w:bdr w:val="none" w:sz="0" w:space="0" w:color="auto" w:frame="1"/>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xml:space="preserve">Эффективность воспитательного воздействия учения значительно </w:t>
      </w:r>
      <w:r w:rsidRPr="00A914E4">
        <w:rPr>
          <w:rFonts w:ascii="Times New Roman" w:eastAsia="Times New Roman" w:hAnsi="Times New Roman" w:cs="Times New Roman"/>
          <w:sz w:val="28"/>
          <w:szCs w:val="28"/>
          <w:bdr w:val="none" w:sz="0" w:space="0" w:color="auto" w:frame="1"/>
        </w:rPr>
        <w:lastRenderedPageBreak/>
        <w:t>повышается, когда на уроке практикуется так называемая </w:t>
      </w:r>
      <w:r w:rsidRPr="00A914E4">
        <w:rPr>
          <w:rFonts w:ascii="Times New Roman" w:eastAsia="Times New Roman" w:hAnsi="Times New Roman" w:cs="Times New Roman"/>
          <w:i/>
          <w:iCs/>
          <w:sz w:val="28"/>
          <w:szCs w:val="28"/>
        </w:rPr>
        <w:t>совместная продуктивная деятельность школьников. </w:t>
      </w:r>
      <w:proofErr w:type="gramStart"/>
      <w:r w:rsidRPr="00A914E4">
        <w:rPr>
          <w:rFonts w:ascii="Times New Roman" w:eastAsia="Times New Roman" w:hAnsi="Times New Roman" w:cs="Times New Roman"/>
          <w:sz w:val="28"/>
          <w:szCs w:val="28"/>
          <w:bdr w:val="none" w:sz="0" w:space="0" w:color="auto" w:frame="1"/>
        </w:rPr>
        <w:t>В основе такой деятельности лежит учебное взаимодействие, в ходе которого дети:</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а)</w:t>
      </w:r>
      <w:r w:rsidRPr="00A914E4">
        <w:rPr>
          <w:rFonts w:ascii="Times New Roman" w:eastAsia="Times New Roman" w:hAnsi="Times New Roman" w:cs="Times New Roman"/>
          <w:sz w:val="28"/>
          <w:szCs w:val="28"/>
          <w:bdr w:val="none" w:sz="0" w:space="0" w:color="auto" w:frame="1"/>
        </w:rPr>
        <w:t xml:space="preserve"> выясняют условия совместного выполнения задания;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 xml:space="preserve">б) </w:t>
      </w:r>
      <w:r w:rsidRPr="00A914E4">
        <w:rPr>
          <w:rFonts w:ascii="Times New Roman" w:eastAsia="Times New Roman" w:hAnsi="Times New Roman" w:cs="Times New Roman"/>
          <w:sz w:val="28"/>
          <w:szCs w:val="28"/>
          <w:bdr w:val="none" w:sz="0" w:space="0" w:color="auto" w:frame="1"/>
        </w:rPr>
        <w:t>организуют его взаимное обсуждение;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в)</w:t>
      </w:r>
      <w:r w:rsidRPr="00A914E4">
        <w:rPr>
          <w:rFonts w:ascii="Times New Roman" w:eastAsia="Times New Roman" w:hAnsi="Times New Roman" w:cs="Times New Roman"/>
          <w:sz w:val="28"/>
          <w:szCs w:val="28"/>
          <w:bdr w:val="none" w:sz="0" w:space="0" w:color="auto" w:frame="1"/>
        </w:rPr>
        <w:t xml:space="preserve"> фиксируют ход совместной работы;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г)</w:t>
      </w:r>
      <w:r w:rsidRPr="00A914E4">
        <w:rPr>
          <w:rFonts w:ascii="Times New Roman" w:eastAsia="Times New Roman" w:hAnsi="Times New Roman" w:cs="Times New Roman"/>
          <w:sz w:val="28"/>
          <w:szCs w:val="28"/>
          <w:bdr w:val="none" w:sz="0" w:space="0" w:color="auto" w:frame="1"/>
        </w:rPr>
        <w:t xml:space="preserve"> обсуждают полученные результаты;</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b/>
          <w:sz w:val="28"/>
          <w:szCs w:val="28"/>
          <w:bdr w:val="none" w:sz="0" w:space="0" w:color="auto" w:frame="1"/>
        </w:rPr>
        <w:t>д</w:t>
      </w:r>
      <w:proofErr w:type="spellEnd"/>
      <w:r w:rsidRPr="00A914E4">
        <w:rPr>
          <w:rFonts w:ascii="Times New Roman" w:eastAsia="Times New Roman" w:hAnsi="Times New Roman" w:cs="Times New Roman"/>
          <w:b/>
          <w:sz w:val="28"/>
          <w:szCs w:val="28"/>
          <w:bdr w:val="none" w:sz="0" w:space="0" w:color="auto" w:frame="1"/>
        </w:rPr>
        <w:t>)</w:t>
      </w:r>
      <w:r w:rsidRPr="00A914E4">
        <w:rPr>
          <w:rFonts w:ascii="Times New Roman" w:eastAsia="Times New Roman" w:hAnsi="Times New Roman" w:cs="Times New Roman"/>
          <w:sz w:val="28"/>
          <w:szCs w:val="28"/>
          <w:bdr w:val="none" w:sz="0" w:space="0" w:color="auto" w:frame="1"/>
        </w:rPr>
        <w:t xml:space="preserve"> оценивают успехи каждого;</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е)</w:t>
      </w:r>
      <w:r w:rsidRPr="00A914E4">
        <w:rPr>
          <w:rFonts w:ascii="Times New Roman" w:eastAsia="Times New Roman" w:hAnsi="Times New Roman" w:cs="Times New Roman"/>
          <w:sz w:val="28"/>
          <w:szCs w:val="28"/>
          <w:bdr w:val="none" w:sz="0" w:space="0" w:color="auto" w:frame="1"/>
        </w:rPr>
        <w:t xml:space="preserve"> утверждают самооценки членов группы;</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ж)</w:t>
      </w:r>
      <w:r w:rsidRPr="00A914E4">
        <w:rPr>
          <w:rFonts w:ascii="Times New Roman" w:eastAsia="Times New Roman" w:hAnsi="Times New Roman" w:cs="Times New Roman"/>
          <w:sz w:val="28"/>
          <w:szCs w:val="28"/>
          <w:bdr w:val="none" w:sz="0" w:space="0" w:color="auto" w:frame="1"/>
        </w:rPr>
        <w:t xml:space="preserve"> совместно решают, как будут отчитываться о выполнения задания;</w:t>
      </w:r>
      <w:r w:rsidRPr="00A914E4">
        <w:rPr>
          <w:rFonts w:ascii="Times New Roman" w:eastAsia="Times New Roman" w:hAnsi="Times New Roman" w:cs="Times New Roman"/>
          <w:sz w:val="28"/>
          <w:szCs w:val="28"/>
        </w:rPr>
        <w:br/>
      </w:r>
      <w:proofErr w:type="spellStart"/>
      <w:r w:rsidRPr="00A914E4">
        <w:rPr>
          <w:rFonts w:ascii="Times New Roman" w:eastAsia="Times New Roman" w:hAnsi="Times New Roman" w:cs="Times New Roman"/>
          <w:b/>
          <w:bCs/>
          <w:sz w:val="28"/>
          <w:szCs w:val="28"/>
        </w:rPr>
        <w:t>з</w:t>
      </w:r>
      <w:proofErr w:type="spellEnd"/>
      <w:r w:rsidRPr="00A914E4">
        <w:rPr>
          <w:rFonts w:ascii="Times New Roman" w:eastAsia="Times New Roman" w:hAnsi="Times New Roman" w:cs="Times New Roman"/>
          <w:sz w:val="28"/>
          <w:szCs w:val="28"/>
          <w:bdr w:val="none" w:sz="0" w:space="0" w:color="auto" w:frame="1"/>
        </w:rPr>
        <w:t>) проверяют и оценивают итоги совместно проделанной работы.</w:t>
      </w:r>
      <w:proofErr w:type="gramEnd"/>
      <w:r w:rsidRPr="00A914E4">
        <w:rPr>
          <w:rFonts w:ascii="Times New Roman" w:eastAsia="Times New Roman" w:hAnsi="Times New Roman" w:cs="Times New Roman"/>
          <w:sz w:val="28"/>
          <w:szCs w:val="28"/>
          <w:bdr w:val="none" w:sz="0" w:space="0" w:color="auto" w:frame="1"/>
        </w:rPr>
        <w:b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r w:rsidRPr="00A914E4">
        <w:rPr>
          <w:rFonts w:ascii="Times New Roman" w:eastAsia="Times New Roman" w:hAnsi="Times New Roman" w:cs="Times New Roman"/>
          <w:sz w:val="28"/>
          <w:szCs w:val="28"/>
          <w:bdr w:val="none" w:sz="0" w:space="0" w:color="auto" w:frame="1"/>
        </w:rPr>
        <w:br/>
        <w:t>Личностно-развивающие возможности совместной учебной деятельности школьников повышаются при следующих условиях:</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1)</w:t>
      </w:r>
      <w:r w:rsidRPr="00A914E4">
        <w:rPr>
          <w:rFonts w:ascii="Times New Roman" w:eastAsia="Times New Roman" w:hAnsi="Times New Roman" w:cs="Times New Roman"/>
          <w:sz w:val="28"/>
          <w:szCs w:val="28"/>
          <w:bdr w:val="none" w:sz="0" w:space="0" w:color="auto" w:frame="1"/>
        </w:rPr>
        <w:t xml:space="preserve"> в ней должны быть воплощены отношения ответственной зависимости;</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2)</w:t>
      </w:r>
      <w:r w:rsidRPr="00A914E4">
        <w:rPr>
          <w:rFonts w:ascii="Times New Roman" w:eastAsia="Times New Roman" w:hAnsi="Times New Roman" w:cs="Times New Roman"/>
          <w:sz w:val="28"/>
          <w:szCs w:val="28"/>
          <w:bdr w:val="none" w:sz="0" w:space="0" w:color="auto" w:frame="1"/>
        </w:rPr>
        <w:t xml:space="preserve"> она должна быть социально ценной, значимой и интересной для детей;</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 xml:space="preserve">3) </w:t>
      </w:r>
      <w:r w:rsidRPr="00A914E4">
        <w:rPr>
          <w:rFonts w:ascii="Times New Roman" w:eastAsia="Times New Roman" w:hAnsi="Times New Roman" w:cs="Times New Roman"/>
          <w:sz w:val="28"/>
          <w:szCs w:val="28"/>
          <w:bdr w:val="none" w:sz="0" w:space="0" w:color="auto" w:frame="1"/>
        </w:rPr>
        <w:t>социальная роль ребенка в процессе совместной деятельности и функционирования должна меняться (например, роль старшего – на роль подчиненного и наоборот);</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b/>
          <w:sz w:val="28"/>
          <w:szCs w:val="28"/>
          <w:bdr w:val="none" w:sz="0" w:space="0" w:color="auto" w:frame="1"/>
        </w:rPr>
        <w:t>4)</w:t>
      </w:r>
      <w:r w:rsidRPr="00A914E4">
        <w:rPr>
          <w:rFonts w:ascii="Times New Roman" w:eastAsia="Times New Roman" w:hAnsi="Times New Roman" w:cs="Times New Roman"/>
          <w:sz w:val="28"/>
          <w:szCs w:val="28"/>
          <w:bdr w:val="none" w:sz="0" w:space="0" w:color="auto" w:frame="1"/>
        </w:rPr>
        <w:t xml:space="preserve"> совместная деятельность должна быть эмоционально насыщена коллективными переживаниями, состраданием к неудачам других детей и «</w:t>
      </w:r>
      <w:proofErr w:type="spellStart"/>
      <w:r w:rsidRPr="00A914E4">
        <w:rPr>
          <w:rFonts w:ascii="Times New Roman" w:eastAsia="Times New Roman" w:hAnsi="Times New Roman" w:cs="Times New Roman"/>
          <w:sz w:val="28"/>
          <w:szCs w:val="28"/>
          <w:bdr w:val="none" w:sz="0" w:space="0" w:color="auto" w:frame="1"/>
        </w:rPr>
        <w:t>сорадованием</w:t>
      </w:r>
      <w:proofErr w:type="spellEnd"/>
      <w:r w:rsidRPr="00A914E4">
        <w:rPr>
          <w:rFonts w:ascii="Times New Roman" w:eastAsia="Times New Roman" w:hAnsi="Times New Roman" w:cs="Times New Roman"/>
          <w:sz w:val="28"/>
          <w:szCs w:val="28"/>
          <w:bdr w:val="none" w:sz="0" w:space="0" w:color="auto" w:frame="1"/>
        </w:rPr>
        <w:t>» их успехам.</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br/>
        <w:t> </w:t>
      </w:r>
      <w:r w:rsidRPr="00A914E4">
        <w:rPr>
          <w:rFonts w:ascii="Times New Roman" w:eastAsia="Times New Roman" w:hAnsi="Times New Roman" w:cs="Times New Roman"/>
          <w:b/>
          <w:bCs/>
          <w:sz w:val="28"/>
          <w:szCs w:val="28"/>
        </w:rPr>
        <w:t>3.Труд как средство воспитания</w:t>
      </w:r>
      <w:r w:rsidRPr="00A914E4">
        <w:rPr>
          <w:rFonts w:ascii="Times New Roman" w:eastAsia="Times New Roman" w:hAnsi="Times New Roman" w:cs="Times New Roman"/>
          <w:sz w:val="28"/>
          <w:szCs w:val="28"/>
          <w:bdr w:val="none" w:sz="0" w:space="0" w:color="auto" w:frame="1"/>
        </w:rPr>
        <w:br/>
        <w:t>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Осуществляется через</w:t>
      </w:r>
      <w:r w:rsidRPr="00A914E4">
        <w:rPr>
          <w:rFonts w:ascii="Times New Roman" w:eastAsia="Times New Roman" w:hAnsi="Times New Roman" w:cs="Times New Roman"/>
          <w:sz w:val="28"/>
          <w:szCs w:val="28"/>
          <w:bdr w:val="none" w:sz="0" w:space="0" w:color="auto" w:frame="1"/>
        </w:rPr>
        <w:br/>
        <w:t> </w:t>
      </w:r>
      <w:proofErr w:type="gramStart"/>
      <w:r w:rsidRPr="00A914E4">
        <w:rPr>
          <w:rFonts w:ascii="Times New Roman" w:eastAsia="Times New Roman" w:hAnsi="Times New Roman" w:cs="Times New Roman"/>
          <w:sz w:val="28"/>
          <w:szCs w:val="28"/>
          <w:bdr w:val="none" w:sz="0" w:space="0" w:color="auto" w:frame="1"/>
        </w:rPr>
        <w:t>-д</w:t>
      </w:r>
      <w:proofErr w:type="gramEnd"/>
      <w:r w:rsidRPr="00A914E4">
        <w:rPr>
          <w:rFonts w:ascii="Times New Roman" w:eastAsia="Times New Roman" w:hAnsi="Times New Roman" w:cs="Times New Roman"/>
          <w:sz w:val="28"/>
          <w:szCs w:val="28"/>
          <w:bdr w:val="none" w:sz="0" w:space="0" w:color="auto" w:frame="1"/>
        </w:rPr>
        <w:t>ежурство по классу, школе;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-работа на пришкольном участке;</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-летняя трудовая практика</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br/>
        <w:t> </w:t>
      </w:r>
      <w:r w:rsidRPr="00A914E4">
        <w:rPr>
          <w:rFonts w:ascii="Times New Roman" w:eastAsia="Times New Roman" w:hAnsi="Times New Roman" w:cs="Times New Roman"/>
          <w:b/>
          <w:bCs/>
          <w:sz w:val="28"/>
          <w:szCs w:val="28"/>
        </w:rPr>
        <w:t>4. Игра как средство воспитания</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 xml:space="preserve">Используется как в урочной так и во внеурочной системе, организуется в </w:t>
      </w:r>
      <w:r w:rsidRPr="00A914E4">
        <w:rPr>
          <w:rFonts w:ascii="Times New Roman" w:eastAsia="Times New Roman" w:hAnsi="Times New Roman" w:cs="Times New Roman"/>
          <w:sz w:val="28"/>
          <w:szCs w:val="28"/>
          <w:bdr w:val="none" w:sz="0" w:space="0" w:color="auto" w:frame="1"/>
        </w:rPr>
        <w:lastRenderedPageBreak/>
        <w:t>форме проведения разного рода игр</w:t>
      </w:r>
      <w:proofErr w:type="gramStart"/>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rPr>
        <w:t>-</w:t>
      </w:r>
      <w:proofErr w:type="spellStart"/>
      <w:proofErr w:type="gramEnd"/>
      <w:r w:rsidRPr="00A914E4">
        <w:rPr>
          <w:rFonts w:ascii="Times New Roman" w:eastAsia="Times New Roman" w:hAnsi="Times New Roman" w:cs="Times New Roman"/>
          <w:sz w:val="28"/>
          <w:szCs w:val="28"/>
          <w:bdr w:val="none" w:sz="0" w:space="0" w:color="auto" w:frame="1"/>
        </w:rPr>
        <w:t>организационно-деятельностные</w:t>
      </w:r>
      <w:proofErr w:type="spellEnd"/>
      <w:r w:rsidRPr="00A914E4">
        <w:rPr>
          <w:rFonts w:ascii="Times New Roman" w:eastAsia="Times New Roman" w:hAnsi="Times New Roman" w:cs="Times New Roman"/>
          <w:sz w:val="28"/>
          <w:szCs w:val="28"/>
          <w:bdr w:val="none" w:sz="0" w:space="0" w:color="auto" w:frame="1"/>
        </w:rPr>
        <w:t>;</w:t>
      </w:r>
      <w:r w:rsidRPr="00A914E4">
        <w:rPr>
          <w:rFonts w:ascii="Times New Roman" w:eastAsia="Times New Roman" w:hAnsi="Times New Roman" w:cs="Times New Roman"/>
          <w:sz w:val="28"/>
          <w:szCs w:val="28"/>
          <w:bdr w:val="none" w:sz="0" w:space="0" w:color="auto" w:frame="1"/>
        </w:rPr>
        <w:br/>
        <w:t>-соревновательные;</w:t>
      </w:r>
      <w:r w:rsidRPr="00A914E4">
        <w:rPr>
          <w:rFonts w:ascii="Times New Roman" w:eastAsia="Times New Roman" w:hAnsi="Times New Roman" w:cs="Times New Roman"/>
          <w:sz w:val="28"/>
          <w:szCs w:val="28"/>
          <w:bdr w:val="none" w:sz="0" w:space="0" w:color="auto" w:frame="1"/>
        </w:rPr>
        <w:br/>
        <w:t>- сюжетно-ролевые. </w:t>
      </w:r>
      <w:r w:rsidRPr="00A914E4">
        <w:rPr>
          <w:rFonts w:ascii="Times New Roman" w:eastAsia="Times New Roman" w:hAnsi="Times New Roman" w:cs="Times New Roman"/>
          <w:sz w:val="28"/>
          <w:szCs w:val="28"/>
        </w:rPr>
        <w:br/>
      </w:r>
      <w:r w:rsidRPr="00A914E4">
        <w:rPr>
          <w:rFonts w:ascii="Times New Roman" w:eastAsia="Times New Roman" w:hAnsi="Times New Roman" w:cs="Times New Roman"/>
          <w:sz w:val="28"/>
          <w:szCs w:val="28"/>
          <w:bdr w:val="none" w:sz="0" w:space="0" w:color="auto" w:frame="1"/>
          <w:shd w:val="clear" w:color="auto" w:fill="FFFFFF"/>
        </w:rPr>
        <w:t xml:space="preserve">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 Воспитательная работа в школе ориентирована на совершенствование воспитательного процесса, направленного на развитие личности ребёнка. Личностно- 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 Использование личностно – ориентированных технологий позволяет поставить в центр всей школьной воспитательной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A914E4">
        <w:rPr>
          <w:rFonts w:ascii="Times New Roman" w:eastAsia="Times New Roman" w:hAnsi="Times New Roman" w:cs="Times New Roman"/>
          <w:sz w:val="28"/>
          <w:szCs w:val="28"/>
          <w:bdr w:val="none" w:sz="0" w:space="0" w:color="auto" w:frame="1"/>
          <w:shd w:val="clear" w:color="auto" w:fill="FFFFFF"/>
        </w:rPr>
        <w:t>самоактуализации</w:t>
      </w:r>
      <w:proofErr w:type="spellEnd"/>
      <w:r w:rsidRPr="00A914E4">
        <w:rPr>
          <w:rFonts w:ascii="Times New Roman" w:eastAsia="Times New Roman" w:hAnsi="Times New Roman" w:cs="Times New Roman"/>
          <w:sz w:val="28"/>
          <w:szCs w:val="28"/>
          <w:bdr w:val="none" w:sz="0" w:space="0" w:color="auto" w:frame="1"/>
          <w:shd w:val="clear" w:color="auto" w:fill="FFFFFF"/>
        </w:rPr>
        <w:t xml:space="preserve"> личности.</w:t>
      </w:r>
    </w:p>
    <w:p w:rsidR="0003133A" w:rsidRDefault="0003133A"/>
    <w:sectPr w:rsidR="0003133A" w:rsidSect="003927EC">
      <w:pgSz w:w="11906" w:h="16838"/>
      <w:pgMar w:top="1134" w:right="1274" w:bottom="1134" w:left="1418"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6861"/>
    <w:rsid w:val="0003133A"/>
    <w:rsid w:val="003927EC"/>
    <w:rsid w:val="006D61D3"/>
    <w:rsid w:val="00776861"/>
    <w:rsid w:val="00804DE2"/>
    <w:rsid w:val="00C5502B"/>
    <w:rsid w:val="00C62CF8"/>
    <w:rsid w:val="00E06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5420</Characters>
  <Application>Microsoft Office Word</Application>
  <DocSecurity>0</DocSecurity>
  <Lines>45</Lines>
  <Paragraphs>12</Paragraphs>
  <ScaleCrop>false</ScaleCrop>
  <Company>Reanimator Extreme Edition</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dcterms:created xsi:type="dcterms:W3CDTF">2019-03-15T06:32:00Z</dcterms:created>
  <dcterms:modified xsi:type="dcterms:W3CDTF">2019-03-15T06:32:00Z</dcterms:modified>
</cp:coreProperties>
</file>